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FB" w:rsidRDefault="00F9505E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第三届金融科技与金融安全峰会</w:t>
      </w:r>
      <w:r>
        <w:rPr>
          <w:rFonts w:ascii="微软雅黑" w:eastAsia="微软雅黑" w:hAnsi="微软雅黑" w:hint="eastAsia"/>
          <w:b/>
          <w:sz w:val="32"/>
          <w:szCs w:val="32"/>
        </w:rPr>
        <w:t>论坛参会回执表</w:t>
      </w:r>
    </w:p>
    <w:p w:rsidR="007C0CFB" w:rsidRDefault="00F9505E">
      <w:pPr>
        <w:jc w:val="center"/>
        <w:rPr>
          <w:rFonts w:ascii="黑体" w:eastAsia="微软雅黑" w:hAnsi="黑体" w:cs="黑体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201</w:t>
      </w:r>
      <w:r>
        <w:rPr>
          <w:rFonts w:ascii="微软雅黑" w:eastAsia="微软雅黑" w:hAnsi="微软雅黑" w:hint="eastAsia"/>
          <w:b/>
          <w:sz w:val="32"/>
          <w:szCs w:val="32"/>
        </w:rPr>
        <w:t>9</w:t>
      </w:r>
      <w:r>
        <w:rPr>
          <w:rFonts w:ascii="微软雅黑" w:eastAsia="微软雅黑" w:hAnsi="微软雅黑" w:hint="eastAsia"/>
          <w:b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sz w:val="32"/>
          <w:szCs w:val="32"/>
        </w:rPr>
        <w:t>6</w:t>
      </w:r>
      <w:r>
        <w:rPr>
          <w:rFonts w:ascii="微软雅黑" w:eastAsia="微软雅黑" w:hAnsi="微软雅黑" w:hint="eastAsia"/>
          <w:b/>
          <w:sz w:val="32"/>
          <w:szCs w:val="32"/>
        </w:rPr>
        <w:t>月</w:t>
      </w:r>
      <w:r>
        <w:rPr>
          <w:rFonts w:ascii="微软雅黑" w:eastAsia="微软雅黑" w:hAnsi="微软雅黑" w:hint="eastAsia"/>
          <w:b/>
          <w:sz w:val="32"/>
          <w:szCs w:val="32"/>
        </w:rPr>
        <w:t>2</w:t>
      </w:r>
      <w:r>
        <w:rPr>
          <w:rFonts w:ascii="微软雅黑" w:eastAsia="微软雅黑" w:hAnsi="微软雅黑" w:hint="eastAsia"/>
          <w:b/>
          <w:sz w:val="32"/>
          <w:szCs w:val="32"/>
        </w:rPr>
        <w:t>7</w:t>
      </w:r>
      <w:r>
        <w:rPr>
          <w:rFonts w:ascii="微软雅黑" w:eastAsia="微软雅黑" w:hAnsi="微软雅黑" w:hint="eastAsia"/>
          <w:b/>
          <w:sz w:val="32"/>
          <w:szCs w:val="32"/>
        </w:rPr>
        <w:t>日·北京</w:t>
      </w:r>
      <w:r>
        <w:rPr>
          <w:rFonts w:ascii="微软雅黑" w:eastAsia="微软雅黑" w:hAnsi="微软雅黑" w:hint="eastAsia"/>
          <w:b/>
          <w:sz w:val="32"/>
          <w:szCs w:val="32"/>
        </w:rPr>
        <w:t>银保建国酒店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89"/>
        <w:gridCol w:w="1546"/>
        <w:gridCol w:w="1841"/>
        <w:gridCol w:w="1964"/>
      </w:tblGrid>
      <w:tr w:rsidR="007C0CFB">
        <w:trPr>
          <w:cantSplit/>
          <w:trHeight w:val="557"/>
        </w:trPr>
        <w:tc>
          <w:tcPr>
            <w:tcW w:w="1384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:rsidR="007C0CFB" w:rsidRDefault="007C0CFB">
            <w:pPr>
              <w:pStyle w:val="p1"/>
              <w:rPr>
                <w:rFonts w:ascii="微软雅黑" w:eastAsia="微软雅黑" w:hAnsi="微软雅黑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548"/>
        </w:trPr>
        <w:tc>
          <w:tcPr>
            <w:tcW w:w="1384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3"/>
            <w:vAlign w:val="center"/>
          </w:tcPr>
          <w:p w:rsidR="007C0CFB" w:rsidRDefault="007C0CFB">
            <w:pPr>
              <w:pStyle w:val="p1"/>
              <w:rPr>
                <w:rFonts w:ascii="微软雅黑" w:eastAsia="微软雅黑" w:hAnsi="微软雅黑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530"/>
        </w:trPr>
        <w:tc>
          <w:tcPr>
            <w:tcW w:w="1384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4111" w:type="dxa"/>
            <w:gridSpan w:val="3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794"/>
        </w:trPr>
        <w:tc>
          <w:tcPr>
            <w:tcW w:w="1384" w:type="dxa"/>
            <w:vMerge w:val="restart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276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89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部门职务</w:t>
            </w:r>
          </w:p>
        </w:tc>
        <w:tc>
          <w:tcPr>
            <w:tcW w:w="1546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参会类别</w:t>
            </w:r>
          </w:p>
        </w:tc>
        <w:tc>
          <w:tcPr>
            <w:tcW w:w="1841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964" w:type="dxa"/>
            <w:vAlign w:val="center"/>
          </w:tcPr>
          <w:p w:rsidR="007C0CFB" w:rsidRDefault="00F9505E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电子邮件</w:t>
            </w:r>
          </w:p>
        </w:tc>
      </w:tr>
      <w:tr w:rsidR="007C0CFB">
        <w:trPr>
          <w:cantSplit/>
          <w:trHeight w:val="591"/>
        </w:trPr>
        <w:tc>
          <w:tcPr>
            <w:tcW w:w="1384" w:type="dxa"/>
            <w:vMerge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C0CFB" w:rsidRDefault="00E14BCD">
            <w:pPr>
              <w:spacing w:line="520" w:lineRule="exact"/>
              <w:rPr>
                <w:rFonts w:ascii="微软雅黑" w:eastAsia="微软雅黑" w:hAnsi="微软雅黑" w:hint="eastAsia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普通</w:t>
            </w:r>
            <w:r>
              <w:rPr>
                <w:rFonts w:ascii="微软雅黑" w:eastAsia="微软雅黑" w:hAnsi="微软雅黑"/>
                <w:bCs/>
                <w:sz w:val="28"/>
                <w:szCs w:val="28"/>
              </w:rPr>
              <w:t>参会</w:t>
            </w:r>
          </w:p>
        </w:tc>
        <w:tc>
          <w:tcPr>
            <w:tcW w:w="1841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470"/>
        </w:trPr>
        <w:tc>
          <w:tcPr>
            <w:tcW w:w="1384" w:type="dxa"/>
            <w:vMerge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478"/>
        </w:trPr>
        <w:tc>
          <w:tcPr>
            <w:tcW w:w="1384" w:type="dxa"/>
            <w:vMerge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488"/>
        </w:trPr>
        <w:tc>
          <w:tcPr>
            <w:tcW w:w="1384" w:type="dxa"/>
            <w:vMerge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343"/>
        </w:trPr>
        <w:tc>
          <w:tcPr>
            <w:tcW w:w="1384" w:type="dxa"/>
            <w:vMerge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cantSplit/>
          <w:trHeight w:val="343"/>
        </w:trPr>
        <w:tc>
          <w:tcPr>
            <w:tcW w:w="1384" w:type="dxa"/>
            <w:vMerge/>
            <w:vAlign w:val="center"/>
          </w:tcPr>
          <w:p w:rsidR="007C0CFB" w:rsidRDefault="007C0CFB">
            <w:pPr>
              <w:spacing w:line="52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C0CFB" w:rsidRDefault="007C0CFB">
            <w:pPr>
              <w:spacing w:line="52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7C0CFB">
        <w:trPr>
          <w:trHeight w:val="1069"/>
        </w:trPr>
        <w:tc>
          <w:tcPr>
            <w:tcW w:w="1384" w:type="dxa"/>
            <w:vAlign w:val="center"/>
          </w:tcPr>
          <w:p w:rsidR="007C0CFB" w:rsidRDefault="00F9505E">
            <w:pPr>
              <w:spacing w:line="32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8"/>
                <w:szCs w:val="28"/>
              </w:rPr>
              <w:t>参会费用</w:t>
            </w:r>
          </w:p>
        </w:tc>
        <w:tc>
          <w:tcPr>
            <w:tcW w:w="7916" w:type="dxa"/>
            <w:gridSpan w:val="5"/>
            <w:vAlign w:val="center"/>
          </w:tcPr>
          <w:p w:rsidR="007C0CFB" w:rsidRDefault="00F9505E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1. VIP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参会：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800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人；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含会议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资料、纪念光盘、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VIP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坐席、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VIP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候场室、会议午餐、交流晚宴、纪念礼品、参与当天抽奖活动，入实名资源交流群（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限前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500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人）</w:t>
            </w:r>
          </w:p>
          <w:p w:rsidR="007C0CFB" w:rsidRDefault="00F9505E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贵宾参会：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980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人；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含会议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资料、纪念光盘、前排坐席、会议午餐、纪念礼品、参与当天抽奖活动，入实名资源交流群（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限前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500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人）</w:t>
            </w:r>
          </w:p>
          <w:p w:rsidR="007C0CFB" w:rsidRDefault="00F9505E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r w:rsidRPr="005E1959">
              <w:rPr>
                <w:rFonts w:ascii="微软雅黑" w:eastAsia="微软雅黑" w:hAnsi="微软雅黑" w:cs="宋体" w:hint="eastAsia"/>
                <w:kern w:val="0"/>
                <w:szCs w:val="21"/>
                <w:highlight w:val="yellow"/>
              </w:rPr>
              <w:t>.</w:t>
            </w:r>
            <w:r w:rsidR="004F5AE5" w:rsidRPr="005E1959">
              <w:rPr>
                <w:rFonts w:ascii="微软雅黑" w:eastAsia="微软雅黑" w:hAnsi="微软雅黑" w:cs="宋体"/>
                <w:kern w:val="0"/>
                <w:szCs w:val="21"/>
                <w:highlight w:val="yellow"/>
              </w:rPr>
              <w:t>CFA</w:t>
            </w:r>
            <w:r w:rsidR="004F5AE5" w:rsidRPr="005E1959">
              <w:rPr>
                <w:rFonts w:ascii="微软雅黑" w:eastAsia="微软雅黑" w:hAnsi="微软雅黑" w:cs="宋体" w:hint="eastAsia"/>
                <w:kern w:val="0"/>
                <w:szCs w:val="21"/>
                <w:highlight w:val="yellow"/>
              </w:rPr>
              <w:t>北京</w:t>
            </w:r>
            <w:r w:rsidR="004F5AE5" w:rsidRPr="005E1959">
              <w:rPr>
                <w:rFonts w:ascii="微软雅黑" w:eastAsia="微软雅黑" w:hAnsi="微软雅黑" w:cs="宋体"/>
                <w:kern w:val="0"/>
                <w:szCs w:val="21"/>
                <w:highlight w:val="yellow"/>
              </w:rPr>
              <w:t>协会会员专享</w:t>
            </w:r>
            <w:r w:rsidRPr="001675F5">
              <w:rPr>
                <w:rFonts w:ascii="微软雅黑" w:eastAsia="微软雅黑" w:hAnsi="微软雅黑" w:cs="宋体" w:hint="eastAsia"/>
                <w:kern w:val="0"/>
                <w:szCs w:val="21"/>
                <w:highlight w:val="yellow"/>
              </w:rPr>
              <w:t>普通参会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  <w:r w:rsidR="004F5AE5">
              <w:rPr>
                <w:rFonts w:ascii="微软雅黑" w:eastAsia="微软雅黑" w:hAnsi="微软雅黑" w:cs="宋体" w:hint="eastAsia"/>
                <w:kern w:val="0"/>
                <w:szCs w:val="21"/>
              </w:rPr>
              <w:t>人，只包括门票不含餐（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名额有限）</w:t>
            </w:r>
          </w:p>
          <w:p w:rsidR="007C0CFB" w:rsidRDefault="00F9505E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（以上门票可开会议费，培训费，咨询费等增值税专用发票）</w:t>
            </w:r>
          </w:p>
        </w:tc>
      </w:tr>
      <w:tr w:rsidR="007C0CFB">
        <w:trPr>
          <w:trHeight w:val="876"/>
        </w:trPr>
        <w:tc>
          <w:tcPr>
            <w:tcW w:w="9300" w:type="dxa"/>
            <w:gridSpan w:val="6"/>
          </w:tcPr>
          <w:p w:rsidR="007C0CFB" w:rsidRPr="001675F5" w:rsidRDefault="00F9505E" w:rsidP="001675F5">
            <w:pPr>
              <w:spacing w:line="400" w:lineRule="exac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报名方法：</w:t>
            </w:r>
            <w:hyperlink r:id="rId7" w:history="1">
              <w:r w:rsidRPr="001675F5">
                <w:rPr>
                  <w:rStyle w:val="a4"/>
                  <w:rFonts w:ascii="微软雅黑" w:eastAsia="微软雅黑" w:hAnsi="微软雅黑" w:hint="eastAsia"/>
                  <w:color w:val="auto"/>
                  <w:sz w:val="24"/>
                </w:rPr>
                <w:t>将此报名表填写后发送至</w:t>
              </w:r>
              <w:r w:rsidR="001675F5" w:rsidRPr="001675F5">
                <w:rPr>
                  <w:rStyle w:val="a4"/>
                  <w:rFonts w:ascii="微软雅黑" w:eastAsia="微软雅黑" w:hAnsi="微软雅黑"/>
                  <w:color w:val="auto"/>
                  <w:sz w:val="24"/>
                </w:rPr>
                <w:t>event</w:t>
              </w:r>
              <w:r w:rsidRPr="001675F5">
                <w:rPr>
                  <w:rStyle w:val="a4"/>
                  <w:rFonts w:ascii="微软雅黑" w:eastAsia="微软雅黑" w:hAnsi="微软雅黑" w:hint="eastAsia"/>
                  <w:color w:val="auto"/>
                  <w:sz w:val="24"/>
                </w:rPr>
                <w:t>@</w:t>
              </w:r>
            </w:hyperlink>
            <w:r w:rsidR="001675F5" w:rsidRPr="001675F5">
              <w:rPr>
                <w:rFonts w:ascii="微软雅黑" w:eastAsia="微软雅黑" w:hAnsi="微软雅黑" w:hint="eastAsia"/>
                <w:sz w:val="24"/>
              </w:rPr>
              <w:t>beiji</w:t>
            </w:r>
            <w:r w:rsidR="001675F5">
              <w:rPr>
                <w:rFonts w:ascii="微软雅黑" w:eastAsia="微软雅黑" w:hAnsi="微软雅黑" w:hint="eastAsia"/>
                <w:sz w:val="24"/>
              </w:rPr>
              <w:t>ng.cfasociety.org</w:t>
            </w:r>
          </w:p>
        </w:tc>
      </w:tr>
    </w:tbl>
    <w:p w:rsidR="007C0CFB" w:rsidRDefault="007C0CFB"/>
    <w:p w:rsidR="007C0CFB" w:rsidRDefault="007C0CFB"/>
    <w:sectPr w:rsidR="007C0CFB">
      <w:footerReference w:type="default" r:id="rId8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5E" w:rsidRDefault="00F9505E">
      <w:r>
        <w:separator/>
      </w:r>
    </w:p>
  </w:endnote>
  <w:endnote w:type="continuationSeparator" w:id="0">
    <w:p w:rsidR="00F9505E" w:rsidRDefault="00F9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FB" w:rsidRDefault="00F9505E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E14BCD">
      <w:rPr>
        <w:b/>
        <w:noProof/>
      </w:rPr>
      <w:t>1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E14BCD">
      <w:rPr>
        <w:b/>
        <w:noProof/>
      </w:rPr>
      <w:t>1</w:t>
    </w:r>
    <w:r>
      <w:rPr>
        <w:b/>
        <w:sz w:val="24"/>
      </w:rPr>
      <w:fldChar w:fldCharType="end"/>
    </w:r>
  </w:p>
  <w:p w:rsidR="007C0CFB" w:rsidRDefault="007C0C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5E" w:rsidRDefault="00F9505E">
      <w:r>
        <w:separator/>
      </w:r>
    </w:p>
  </w:footnote>
  <w:footnote w:type="continuationSeparator" w:id="0">
    <w:p w:rsidR="00F9505E" w:rsidRDefault="00F9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FB"/>
    <w:rsid w:val="001675F5"/>
    <w:rsid w:val="004F5AE5"/>
    <w:rsid w:val="005E1959"/>
    <w:rsid w:val="007C0CFB"/>
    <w:rsid w:val="00E14BCD"/>
    <w:rsid w:val="00F9505E"/>
    <w:rsid w:val="061C6DDE"/>
    <w:rsid w:val="0A417321"/>
    <w:rsid w:val="12B105EB"/>
    <w:rsid w:val="1EB84F1C"/>
    <w:rsid w:val="395D23EF"/>
    <w:rsid w:val="3AD01E28"/>
    <w:rsid w:val="690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EA8A23-181C-4233-AEBB-EDA3B5A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uiPriority w:val="99"/>
    <w:unhideWhenUsed/>
    <w:qFormat/>
    <w:rPr>
      <w:color w:val="535353"/>
      <w:u w:val="none"/>
    </w:rPr>
  </w:style>
  <w:style w:type="paragraph" w:customStyle="1" w:styleId="p1">
    <w:name w:val="p1"/>
    <w:basedOn w:val="a"/>
    <w:qFormat/>
    <w:pPr>
      <w:widowControl/>
      <w:jc w:val="left"/>
    </w:pPr>
    <w:rPr>
      <w:rFonts w:ascii=".PingFang SC" w:eastAsia=".PingFang SC" w:hAnsi=".PingFang SC"/>
      <w:color w:val="454545"/>
      <w:kern w:val="0"/>
      <w:sz w:val="18"/>
      <w:szCs w:val="18"/>
    </w:rPr>
  </w:style>
  <w:style w:type="paragraph" w:styleId="a5">
    <w:name w:val="header"/>
    <w:basedOn w:val="a"/>
    <w:link w:val="Char"/>
    <w:rsid w:val="0016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75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558;&#27492;&#25253;&#21517;&#34920;&#22635;&#20889;&#21518;&#21457;&#36865;&#33267;zuotianhe@guopeijig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2014-10-29T12:08:00Z</dcterms:created>
  <dcterms:modified xsi:type="dcterms:W3CDTF">2019-06-18T03:26:00Z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